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774" w:type="dxa"/>
        <w:jc w:val="left"/>
        <w:tblInd w:w="0" w:type="dxa"/>
        <w:tblBorders/>
        <w:tblCellMar>
          <w:top w:w="0" w:type="dxa"/>
          <w:left w:w="108" w:type="dxa"/>
          <w:bottom w:w="0" w:type="dxa"/>
          <w:right w:w="108" w:type="dxa"/>
        </w:tblCellMar>
        <w:tblLook w:firstRow="1" w:noVBand="1" w:lastRow="0" w:firstColumn="1" w:lastColumn="0" w:noHBand="0" w:val="04a0"/>
      </w:tblPr>
      <w:tblGrid>
        <w:gridCol w:w="10773"/>
      </w:tblGrid>
      <w:tr>
        <w:trPr>
          <w:trHeight w:val="360" w:hRule="atLeast"/>
        </w:trPr>
        <w:tc>
          <w:tcPr>
            <w:tcW w:w="10773" w:type="dxa"/>
            <w:tcBorders/>
            <w:shd w:fill="auto" w:val="clear"/>
            <w:vAlign w:val="bottom"/>
          </w:tcPr>
          <w:p>
            <w:pPr>
              <w:pStyle w:val="Normal"/>
              <w:jc w:val="center"/>
              <w:rPr/>
            </w:pPr>
            <w:r>
              <w:rPr>
                <w:rFonts w:ascii="Times New Roman" w:hAnsi="Times New Roman"/>
                <w:b/>
                <w:sz w:val="24"/>
                <w:szCs w:val="24"/>
              </w:rPr>
              <w:t xml:space="preserve">Договор купли-продажи № </w:t>
            </w:r>
          </w:p>
          <w:p>
            <w:pPr>
              <w:pStyle w:val="Normal"/>
              <w:jc w:val="center"/>
              <w:rPr/>
            </w:pPr>
            <w:r>
              <w:rPr>
                <w:rFonts w:ascii="Times New Roman" w:hAnsi="Times New Roman"/>
                <w:sz w:val="22"/>
              </w:rPr>
              <w:t xml:space="preserve">г. Москва                                                                                                                                                        </w:t>
            </w:r>
            <w:r>
              <w:rPr>
                <w:rFonts w:ascii="Times New Roman" w:hAnsi="Times New Roman"/>
                <w:sz w:val="24"/>
                <w:szCs w:val="24"/>
              </w:rPr>
              <w:t xml:space="preserve">________  </w:t>
            </w:r>
            <w:r>
              <w:rPr>
                <w:rFonts w:ascii="Times New Roman" w:hAnsi="Times New Roman"/>
                <w:sz w:val="24"/>
                <w:szCs w:val="24"/>
              </w:rPr>
              <w:t>г.</w:t>
            </w:r>
          </w:p>
          <w:p>
            <w:pPr>
              <w:pStyle w:val="Normal"/>
              <w:rPr>
                <w:rFonts w:ascii="Times New Roman" w:hAnsi="Times New Roman"/>
                <w:sz w:val="24"/>
                <w:szCs w:val="24"/>
              </w:rPr>
            </w:pPr>
            <w:r>
              <w:rPr/>
            </w:r>
          </w:p>
          <w:p>
            <w:pPr>
              <w:pStyle w:val="Normal"/>
              <w:rPr/>
            </w:pPr>
            <w:r>
              <w:rPr>
                <w:rFonts w:ascii="Times New Roman" w:hAnsi="Times New Roman"/>
                <w:sz w:val="24"/>
                <w:szCs w:val="24"/>
              </w:rPr>
              <w:t>Общество с ограниченной ответственностью «Текстэль», именуемое в дальнейшем «Продавец», в лице Генерального директора Афанасьева Андрея Владимировича, действующего на основании Устава, с одной стороны, и ООО «___________», именуемое в дальнейшем «Покупатель», в лице Генерального директора___________________, действующего на основании_____________, с другой стороны, совместно именуемые «Стороны», заключили настоящий Договор о нижеследующем:</w:t>
            </w:r>
          </w:p>
          <w:p>
            <w:pPr>
              <w:pStyle w:val="Normal"/>
              <w:rPr/>
            </w:pPr>
            <w:r>
              <w:rPr>
                <w:rFonts w:ascii="Times New Roman" w:hAnsi="Times New Roman"/>
                <w:b/>
                <w:sz w:val="24"/>
                <w:szCs w:val="24"/>
              </w:rPr>
              <w:t>1. Предмет договора</w:t>
            </w:r>
          </w:p>
          <w:p>
            <w:pPr>
              <w:pStyle w:val="Normal"/>
              <w:rPr/>
            </w:pPr>
            <w:r>
              <w:rPr>
                <w:rFonts w:ascii="Times New Roman" w:hAnsi="Times New Roman"/>
                <w:sz w:val="24"/>
                <w:szCs w:val="24"/>
              </w:rPr>
              <w:t>1.1. Продавец обязуется поставлять Покупателю, а Покупатель принимать и оплачивать товар на условиях, в количестве, ассортименте и по ценам, указанным в счете. Счет является неотъемлемой частью Договора. Счет выставляется на каждую поставку отдельно.</w:t>
            </w:r>
          </w:p>
          <w:p>
            <w:pPr>
              <w:pStyle w:val="Normal"/>
              <w:rPr/>
            </w:pPr>
            <w:r>
              <w:rPr>
                <w:rFonts w:ascii="Times New Roman" w:hAnsi="Times New Roman"/>
                <w:sz w:val="24"/>
                <w:szCs w:val="24"/>
              </w:rPr>
              <w:t>1.2. Номенклатура (ассортимент) Товара, являющегося предметом договора, согласовывается на каждую поставку отдельно. Протоколом согласования Товара (артикул, дизайн, цвет, количество) является заявка на товар, отправленная Покупателем по электронной почте или заполненная на сайте Продавца. В заявке должны быть однозначным образом указаны следующие данные: артикул Товара, характеристики (цвет, дизайн, плотность), количество, адрес доставки, контактное лицо Покупателя, контактный телефон.</w:t>
            </w:r>
          </w:p>
          <w:p>
            <w:pPr>
              <w:pStyle w:val="Normal"/>
              <w:rPr/>
            </w:pPr>
            <w:r>
              <w:rPr>
                <w:rFonts w:ascii="Times New Roman" w:hAnsi="Times New Roman"/>
                <w:sz w:val="24"/>
                <w:szCs w:val="24"/>
              </w:rPr>
              <w:t>1.3. Указанный в заявке товар Продавец обязуется передать в собственность Покупателя в согласованном количестве и ассортименте, а Покупатель обязуется принять данный Товар и оплатить его в порядке и сроки, установленные сторонами настоящего договора.</w:t>
            </w:r>
          </w:p>
          <w:p>
            <w:pPr>
              <w:pStyle w:val="Normal"/>
              <w:rPr/>
            </w:pPr>
            <w:r>
              <w:rPr>
                <w:rFonts w:ascii="Times New Roman" w:hAnsi="Times New Roman"/>
                <w:sz w:val="24"/>
                <w:szCs w:val="24"/>
              </w:rPr>
              <w:t>1.4. Фактически отгруженным количеством Товара считается количество, указанное в товарно - транспортных  накладных</w:t>
            </w:r>
          </w:p>
          <w:p>
            <w:pPr>
              <w:pStyle w:val="Normal"/>
              <w:rPr>
                <w:rFonts w:ascii="Times New Roman" w:hAnsi="Times New Roman"/>
                <w:b/>
                <w:b/>
                <w:sz w:val="24"/>
                <w:szCs w:val="24"/>
              </w:rPr>
            </w:pPr>
            <w:r>
              <w:rPr/>
            </w:r>
          </w:p>
          <w:p>
            <w:pPr>
              <w:pStyle w:val="Normal"/>
              <w:rPr/>
            </w:pPr>
            <w:r>
              <w:rPr>
                <w:rFonts w:ascii="Times New Roman" w:hAnsi="Times New Roman"/>
                <w:b/>
                <w:sz w:val="24"/>
                <w:szCs w:val="24"/>
              </w:rPr>
              <w:t>2. Порядок продажи и резервирования Товара.</w:t>
            </w:r>
          </w:p>
          <w:p>
            <w:pPr>
              <w:pStyle w:val="Normal"/>
              <w:rPr/>
            </w:pPr>
            <w:r>
              <w:rPr>
                <w:rFonts w:ascii="Times New Roman" w:hAnsi="Times New Roman"/>
                <w:sz w:val="24"/>
                <w:szCs w:val="24"/>
              </w:rPr>
              <w:t>2.1. Продажа Товара производится в соответствии с количеством, ценами и условиями настоящего Договора. Количество Товара, указанное в товаро-сопроводительных документах на каждую продажу Товара, должно соответствовать количеству, указанному в Заказе Покупателя.</w:t>
            </w:r>
          </w:p>
          <w:p>
            <w:pPr>
              <w:pStyle w:val="Normal"/>
              <w:rPr/>
            </w:pPr>
            <w:r>
              <w:rPr>
                <w:rFonts w:ascii="Times New Roman" w:hAnsi="Times New Roman"/>
                <w:sz w:val="24"/>
                <w:szCs w:val="24"/>
              </w:rPr>
              <w:t>2.2. Покупатель обязан оформить Заказы на продажу Товара одним или несколькими перечисленными способами: путем вручения (передачи) Заказа в письменной форме официальному представителю Продавца; путем оформления заявки на сайте Продавца; по электронной почте.</w:t>
            </w:r>
          </w:p>
          <w:p>
            <w:pPr>
              <w:pStyle w:val="Normal"/>
              <w:rPr/>
            </w:pPr>
            <w:r>
              <w:rPr>
                <w:rFonts w:ascii="Times New Roman" w:hAnsi="Times New Roman"/>
                <w:sz w:val="24"/>
                <w:szCs w:val="24"/>
              </w:rPr>
              <w:t>Заказ должен в обязательном порядке содержать в себе следующую информацию: дату и время Заказа; адрес, куда производится поставка; наименование Покупателя; дату поставки Товара до Покупателя или транспортной компании, куда производится отгрузка; количество Товара; объем заказанного Товара: вес в килограммах, объем в литрах или количества в штуках или погонных метрах, или в квадратных метрах, или кубических метрах, или других метрических величинах, сумму в рублях; Ф.И.О. ответственного лица-представителя Покупателя, оформившего Заказ.</w:t>
            </w:r>
          </w:p>
          <w:p>
            <w:pPr>
              <w:pStyle w:val="Normal"/>
              <w:rPr/>
            </w:pPr>
            <w:r>
              <w:rPr>
                <w:rFonts w:ascii="Times New Roman" w:hAnsi="Times New Roman"/>
                <w:sz w:val="24"/>
                <w:szCs w:val="24"/>
              </w:rPr>
              <w:t>2.3. Продавец обязуется отгружать товар:</w:t>
            </w:r>
          </w:p>
          <w:p>
            <w:pPr>
              <w:pStyle w:val="Normal"/>
              <w:rPr/>
            </w:pPr>
            <w:r>
              <w:rPr>
                <w:rFonts w:ascii="Times New Roman" w:hAnsi="Times New Roman"/>
                <w:sz w:val="24"/>
                <w:szCs w:val="24"/>
              </w:rPr>
              <w:t>- с товарными или товарно-транспортными накладными (далее ТН/ТТН), оформленными в соответствии с требованиями действующего законодательства РФ;</w:t>
            </w:r>
          </w:p>
          <w:p>
            <w:pPr>
              <w:pStyle w:val="Normal"/>
              <w:rPr/>
            </w:pPr>
            <w:r>
              <w:rPr>
                <w:rFonts w:ascii="Times New Roman" w:hAnsi="Times New Roman"/>
                <w:sz w:val="24"/>
                <w:szCs w:val="24"/>
              </w:rPr>
              <w:t>- со счетом-фактурой, оформленным в соответствии с действующим законодательством РФ;</w:t>
            </w:r>
          </w:p>
          <w:p>
            <w:pPr>
              <w:pStyle w:val="Normal"/>
              <w:rPr/>
            </w:pPr>
            <w:r>
              <w:rPr>
                <w:rFonts w:ascii="Times New Roman" w:hAnsi="Times New Roman"/>
                <w:sz w:val="24"/>
                <w:szCs w:val="24"/>
              </w:rPr>
              <w:t>- с иными документами, наличие которых предусмотрено действующим законодательством РФ, и необходимо для дальнейшей реализации Товара.</w:t>
            </w:r>
          </w:p>
          <w:p>
            <w:pPr>
              <w:pStyle w:val="Normal"/>
              <w:rPr/>
            </w:pPr>
            <w:r>
              <w:rPr>
                <w:rFonts w:ascii="Times New Roman" w:hAnsi="Times New Roman"/>
                <w:sz w:val="24"/>
                <w:szCs w:val="24"/>
              </w:rPr>
              <w:t>2.4. Отгрузка Товара производится в согласованное Продавцом и Покупателем время в момент приема заказа. В случае возникновения форс-мажорных обстоятельств во время доставки Товара Продавец обязан уведомить о них Покупателя в максимально кратчайшие сроки.</w:t>
            </w:r>
          </w:p>
          <w:p>
            <w:pPr>
              <w:pStyle w:val="Normal"/>
              <w:rPr/>
            </w:pPr>
            <w:r>
              <w:rPr>
                <w:rFonts w:ascii="Times New Roman" w:hAnsi="Times New Roman"/>
                <w:sz w:val="24"/>
                <w:szCs w:val="24"/>
              </w:rPr>
              <w:t>2.5. Продавец считается исполнившим свои обязательства по поставке, если он осуществил отгрузку Товара:</w:t>
            </w:r>
          </w:p>
          <w:p>
            <w:pPr>
              <w:pStyle w:val="Normal"/>
              <w:rPr/>
            </w:pPr>
            <w:r>
              <w:rPr>
                <w:rFonts w:ascii="Times New Roman" w:hAnsi="Times New Roman"/>
                <w:sz w:val="24"/>
                <w:szCs w:val="24"/>
              </w:rPr>
              <w:t>- в согласованные с Покупателем сроки (согласно сроку поставки, указанному в Заказе);</w:t>
            </w:r>
          </w:p>
          <w:p>
            <w:pPr>
              <w:pStyle w:val="Normal"/>
              <w:rPr/>
            </w:pPr>
            <w:r>
              <w:rPr>
                <w:rFonts w:ascii="Times New Roman" w:hAnsi="Times New Roman"/>
                <w:sz w:val="24"/>
                <w:szCs w:val="24"/>
              </w:rPr>
              <w:t>- в ассортименте и количестве, согласно Заказу;</w:t>
            </w:r>
          </w:p>
          <w:p>
            <w:pPr>
              <w:pStyle w:val="Normal"/>
              <w:rPr/>
            </w:pPr>
            <w:r>
              <w:rPr>
                <w:rFonts w:ascii="Times New Roman" w:hAnsi="Times New Roman"/>
                <w:sz w:val="24"/>
                <w:szCs w:val="24"/>
              </w:rPr>
              <w:t>- по ценам, утвержденным Сторонами в Спецификации;</w:t>
            </w:r>
          </w:p>
          <w:p>
            <w:pPr>
              <w:pStyle w:val="Normal"/>
              <w:rPr/>
            </w:pPr>
            <w:r>
              <w:rPr>
                <w:rFonts w:ascii="Times New Roman" w:hAnsi="Times New Roman"/>
                <w:sz w:val="24"/>
                <w:szCs w:val="24"/>
              </w:rPr>
              <w:t xml:space="preserve">- с документами, относящимися к Товару, и </w:t>
            </w:r>
            <w:r>
              <w:rPr>
                <w:rFonts w:ascii="Times New Roman" w:hAnsi="Times New Roman"/>
                <w:sz w:val="24"/>
                <w:szCs w:val="24"/>
              </w:rPr>
              <w:t>товар-сопроводительными</w:t>
            </w:r>
            <w:r>
              <w:rPr>
                <w:rFonts w:ascii="Times New Roman" w:hAnsi="Times New Roman"/>
                <w:sz w:val="24"/>
                <w:szCs w:val="24"/>
              </w:rPr>
              <w:t xml:space="preserve"> документами;</w:t>
            </w:r>
          </w:p>
          <w:p>
            <w:pPr>
              <w:pStyle w:val="Normal"/>
              <w:rPr/>
            </w:pPr>
            <w:r>
              <w:rPr>
                <w:rFonts w:ascii="Times New Roman" w:hAnsi="Times New Roman"/>
                <w:sz w:val="24"/>
                <w:szCs w:val="24"/>
              </w:rPr>
              <w:t>- в полном соответствии с порядком, установленным законом и условиями данного Договора.</w:t>
            </w:r>
          </w:p>
          <w:p>
            <w:pPr>
              <w:pStyle w:val="Normal"/>
              <w:rPr/>
            </w:pPr>
            <w:r>
              <w:rPr>
                <w:rFonts w:ascii="Times New Roman" w:hAnsi="Times New Roman"/>
                <w:sz w:val="24"/>
                <w:szCs w:val="24"/>
              </w:rPr>
              <w:t>2.6. Датой отгрузки является дата передачи Товара Покупателю или Перевозчику, указанная в подписанной сторонами ТН/ТТН.</w:t>
            </w:r>
          </w:p>
          <w:p>
            <w:pPr>
              <w:pStyle w:val="Normal"/>
              <w:rPr/>
            </w:pPr>
            <w:r>
              <w:rPr>
                <w:rFonts w:ascii="Times New Roman" w:hAnsi="Times New Roman"/>
                <w:sz w:val="24"/>
                <w:szCs w:val="24"/>
              </w:rPr>
              <w:t>2.7. Право собственности на Товар, являющийся предметом договора, переходит к Покупателю или Перевозчику с момента отгрузки Продавцом.</w:t>
            </w:r>
          </w:p>
          <w:p>
            <w:pPr>
              <w:pStyle w:val="Normal"/>
              <w:rPr/>
            </w:pPr>
            <w:r>
              <w:rPr>
                <w:rFonts w:ascii="Times New Roman" w:hAnsi="Times New Roman"/>
                <w:sz w:val="24"/>
                <w:szCs w:val="24"/>
              </w:rPr>
              <w:t>2.8. В случае сдачи Товара Продавцом перевозчику для доставки его Покупателю товарно – транспортная накладная, подтверждающая факт сдачи/приема груза к перевозке на Товар, отгружаемый в рамках настоящего Договора Продавцом Покупателю, выданная перевозчиком, является достаточным подтверждением факта отгрузки товара Продавцом в адрес Покупателя, указанный в заявке.</w:t>
            </w:r>
          </w:p>
          <w:p>
            <w:pPr>
              <w:pStyle w:val="Normal"/>
              <w:rPr/>
            </w:pPr>
            <w:r>
              <w:rPr>
                <w:rFonts w:ascii="Times New Roman" w:hAnsi="Times New Roman"/>
                <w:sz w:val="24"/>
                <w:szCs w:val="24"/>
              </w:rPr>
              <w:t>2.9. В случае получения Товара Покупателем на складе Продавца, документом подтверждающим отгрузку, является надлежащим образом оформленная  товарно – транспортная накладная на груз. Паспорт гражданина РФ, правильно заполненная доверенность или печать Покупателя с доверенностью на право подписи (если представитель является генеральным директором, то необходимо предъявить копию уставных документов), является необходимым условием для получения товара.</w:t>
            </w:r>
          </w:p>
          <w:p>
            <w:pPr>
              <w:pStyle w:val="Normal"/>
              <w:rPr/>
            </w:pPr>
            <w:r>
              <w:rPr>
                <w:rFonts w:ascii="Times New Roman" w:hAnsi="Times New Roman"/>
                <w:sz w:val="24"/>
                <w:szCs w:val="24"/>
              </w:rPr>
              <w:t>Время подачи автотранспорта к складскому комплексу регламентировано: с 10:00 до 17:00 в рабочие дни. При несоблюдении данного режима, Продавец имеет право не осуществлять Отгрузку товара Покупателю, до наступления рабочего времени.</w:t>
            </w:r>
          </w:p>
          <w:p>
            <w:pPr>
              <w:pStyle w:val="Normal"/>
              <w:rPr/>
            </w:pPr>
            <w:r>
              <w:rPr>
                <w:rFonts w:ascii="Times New Roman" w:hAnsi="Times New Roman"/>
                <w:sz w:val="24"/>
                <w:szCs w:val="24"/>
              </w:rPr>
              <w:t>2.10. В случае доставки Товара до склада Покупателя силами Продавца, документом подтверждающим отгрузку, является надлежащим образом оформленная товарно – транспортная накладная на груз. Паспорт гражданина РФ, правильно заполненная доверенность или печать Покупателя с доверенностью на право подписи (если представитель является генеральным директором, то необходимо предъявить копию уставных документов), является необходимым условием для получения Товара.</w:t>
            </w:r>
          </w:p>
          <w:p>
            <w:pPr>
              <w:pStyle w:val="Normal"/>
              <w:rPr/>
            </w:pPr>
            <w:r>
              <w:rPr>
                <w:rFonts w:ascii="Times New Roman" w:hAnsi="Times New Roman"/>
                <w:sz w:val="24"/>
                <w:szCs w:val="24"/>
              </w:rPr>
              <w:t>2.11. Продавец обеспечивает Покупателю автоматическое резервирование Товара.</w:t>
            </w:r>
          </w:p>
          <w:p>
            <w:pPr>
              <w:pStyle w:val="Normal"/>
              <w:rPr/>
            </w:pPr>
            <w:r>
              <w:rPr>
                <w:rFonts w:ascii="Times New Roman" w:hAnsi="Times New Roman"/>
                <w:sz w:val="24"/>
                <w:szCs w:val="24"/>
              </w:rPr>
              <w:t>Краткосрочный тип резервирования Товара работает с момента выставления счета в течение 5 (пяти) рабочих дней. Далее – заказ Покупателя автоматически расформировывается. Долгосрочный тип резервирования Товара работает с момента выставления счета в течение 15 (пятнадцати) рабочих дней. Покупатель должен осуществить частичную оплату счета от 25 до 50%. Оплата счета более, чем на 50% обеспечивает резервирование Товара Покупателя на 1 квартал с момента поступления денежных средств на счет Продавца. Далее – заказ Покупателя автоматически расформировывается.</w:t>
            </w:r>
          </w:p>
          <w:p>
            <w:pPr>
              <w:pStyle w:val="Normal"/>
              <w:rPr>
                <w:rFonts w:ascii="Times New Roman" w:hAnsi="Times New Roman"/>
                <w:b/>
                <w:b/>
                <w:sz w:val="24"/>
                <w:szCs w:val="24"/>
              </w:rPr>
            </w:pPr>
            <w:r>
              <w:rPr/>
            </w:r>
          </w:p>
          <w:p>
            <w:pPr>
              <w:pStyle w:val="Normal"/>
              <w:rPr/>
            </w:pPr>
            <w:r>
              <w:rPr>
                <w:rFonts w:ascii="Times New Roman" w:hAnsi="Times New Roman"/>
                <w:b/>
                <w:sz w:val="24"/>
                <w:szCs w:val="24"/>
              </w:rPr>
              <w:t>3. Порядок обмена и возврата товара.</w:t>
            </w:r>
          </w:p>
          <w:p>
            <w:pPr>
              <w:pStyle w:val="Normal"/>
              <w:rPr/>
            </w:pPr>
            <w:r>
              <w:rPr>
                <w:rFonts w:ascii="Times New Roman" w:hAnsi="Times New Roman"/>
                <w:sz w:val="24"/>
                <w:szCs w:val="24"/>
              </w:rPr>
              <w:t>3.1. Товар, являющийся  предметом настоящего договора, принимается Покупателем по количеству, качеству и ассортименту в момент получения товара.</w:t>
            </w:r>
          </w:p>
          <w:p>
            <w:pPr>
              <w:pStyle w:val="Normal"/>
              <w:rPr/>
            </w:pPr>
            <w:r>
              <w:rPr>
                <w:rFonts w:ascii="Times New Roman" w:hAnsi="Times New Roman"/>
                <w:sz w:val="24"/>
                <w:szCs w:val="24"/>
              </w:rPr>
              <w:t>3.2. Покупатель вправе обменять Товар надлежащего качества на аналогичный товар у Продавца, если указанный Товар не подошел по форме, габаритам, расцветке, размеру или комплектации, в течение четырнадцати календарных дней, считая со дня его отгрузки.</w:t>
            </w:r>
          </w:p>
          <w:p>
            <w:pPr>
              <w:pStyle w:val="Normal"/>
              <w:rPr/>
            </w:pPr>
            <w:r>
              <w:rPr>
                <w:rFonts w:ascii="Times New Roman" w:hAnsi="Times New Roman"/>
                <w:sz w:val="24"/>
                <w:szCs w:val="24"/>
              </w:rPr>
              <w:t>3.3. Обмен Товара надлежащего качества проводится, если указанный Товар не был в употреблении, полностью сохранена его упаковка, потребительские свойства, фабричные ярлыки, а также имеется платежное поручение либо иной, подтверждающий оплату указанного Товара документ.</w:t>
            </w:r>
          </w:p>
          <w:p>
            <w:pPr>
              <w:pStyle w:val="Normal"/>
              <w:rPr/>
            </w:pPr>
            <w:r>
              <w:rPr>
                <w:rFonts w:ascii="Times New Roman" w:hAnsi="Times New Roman"/>
                <w:sz w:val="24"/>
                <w:szCs w:val="24"/>
              </w:rPr>
              <w:t>3.4. Возврат денег возможен только в том случае, если аналогичного Товара нет в наличии на складе Продавца. Требование Покупателя о возврате, уплаченной за указанный Товар денежной суммы, подлежит удовлетворению в течение пяти рабочих дней со дня возврата указанного товара. Покупатель обязан предоставить письмо о возврате денежных средств, согласно образцу на сайте Продавца.</w:t>
            </w:r>
          </w:p>
          <w:p>
            <w:pPr>
              <w:pStyle w:val="Normal"/>
              <w:rPr/>
            </w:pPr>
            <w:r>
              <w:rPr>
                <w:rFonts w:ascii="Times New Roman" w:hAnsi="Times New Roman"/>
                <w:sz w:val="24"/>
                <w:szCs w:val="24"/>
              </w:rPr>
              <w:t>3.5. По соглашению Продавца с Покупателем обмен Товара может быть предусмотрен при поступлении аналогичного товара в продажу.</w:t>
            </w:r>
          </w:p>
          <w:p>
            <w:pPr>
              <w:pStyle w:val="Normal"/>
              <w:rPr/>
            </w:pPr>
            <w:r>
              <w:rPr>
                <w:rFonts w:ascii="Times New Roman" w:hAnsi="Times New Roman"/>
                <w:sz w:val="24"/>
                <w:szCs w:val="24"/>
              </w:rPr>
              <w:t>3.6. Покупатель вправе предъявить требования к Продавцу, связанные с недостатками Товара: по количеству, ассортименту, качеству, комплектности в части видимых недостатков, если недостатки обнаружены в течение 10 календарных дней с момента отгрузки Товара со склада Продавца.</w:t>
            </w:r>
          </w:p>
          <w:p>
            <w:pPr>
              <w:pStyle w:val="Normal"/>
              <w:rPr/>
            </w:pPr>
            <w:r>
              <w:rPr>
                <w:rFonts w:ascii="Times New Roman" w:hAnsi="Times New Roman"/>
                <w:sz w:val="24"/>
                <w:szCs w:val="24"/>
              </w:rPr>
              <w:t>3.7. Возврат и обмен  Товара подлежит предварительному согласованию с Продавцом. Запросы и претензионные письма на возможность возврата и обмена Товара необходимо направлять Продавцу по электронной почте. Возврат Товара на склад Продавца осуществляется силами и за счет Покупателя.</w:t>
            </w:r>
          </w:p>
          <w:p>
            <w:pPr>
              <w:pStyle w:val="Normal"/>
              <w:rPr/>
            </w:pPr>
            <w:r>
              <w:rPr>
                <w:rFonts w:ascii="Times New Roman" w:hAnsi="Times New Roman"/>
                <w:sz w:val="24"/>
                <w:szCs w:val="24"/>
              </w:rPr>
              <w:t>3.8. Запрос на обмен или возврат обрабатывается в течение 3 рабочих дней после получения Продавцом полностью заполненного комплекта документов. Товары, отправленные на возврат, либо привезенные на склад Продавца без предварительного письменного согласования, к возврату приниматься не будут, и будут отправлены обратно за счет Покупателя.</w:t>
            </w:r>
          </w:p>
          <w:p>
            <w:pPr>
              <w:pStyle w:val="Normal"/>
              <w:rPr/>
            </w:pPr>
            <w:r>
              <w:rPr>
                <w:rFonts w:ascii="Times New Roman" w:hAnsi="Times New Roman"/>
                <w:sz w:val="24"/>
                <w:szCs w:val="24"/>
              </w:rPr>
              <w:t>3.9. В случае согласованного с Продавцом возврата Товара, Покупатель обязан предоставить возвратную накладную на купленный Товар, счет – фактуру, письмо о возврате денег на расчетный счет или письмо с просьбой перевести денежные средства на баланс в счет дальнейших взаиморасчетов.</w:t>
            </w:r>
          </w:p>
          <w:p>
            <w:pPr>
              <w:pStyle w:val="Normal"/>
              <w:rPr>
                <w:rFonts w:ascii="Times New Roman" w:hAnsi="Times New Roman"/>
                <w:b/>
                <w:b/>
                <w:sz w:val="24"/>
                <w:szCs w:val="24"/>
              </w:rPr>
            </w:pPr>
            <w:r>
              <w:rPr/>
            </w:r>
          </w:p>
          <w:p>
            <w:pPr>
              <w:pStyle w:val="Normal"/>
              <w:rPr/>
            </w:pPr>
            <w:r>
              <w:rPr>
                <w:rFonts w:ascii="Times New Roman" w:hAnsi="Times New Roman"/>
                <w:b/>
                <w:sz w:val="24"/>
                <w:szCs w:val="24"/>
              </w:rPr>
              <w:t>4. Цена товара и договора, порядок расчетов, штрафные санкции</w:t>
            </w:r>
          </w:p>
          <w:p>
            <w:pPr>
              <w:pStyle w:val="Normal"/>
              <w:rPr/>
            </w:pPr>
            <w:r>
              <w:rPr>
                <w:rFonts w:ascii="Times New Roman" w:hAnsi="Times New Roman"/>
                <w:sz w:val="24"/>
                <w:szCs w:val="24"/>
              </w:rPr>
              <w:t>4.1. Цена на Товар указана в счете и товарно-транспортной накладной, которые являются неотъемлемой частью Договора, и включает налог на добавленную стоимость (НДС).</w:t>
            </w:r>
          </w:p>
          <w:p>
            <w:pPr>
              <w:pStyle w:val="Normal"/>
              <w:rPr/>
            </w:pPr>
            <w:r>
              <w:rPr>
                <w:rFonts w:ascii="Times New Roman" w:hAnsi="Times New Roman"/>
                <w:sz w:val="24"/>
                <w:szCs w:val="24"/>
              </w:rPr>
              <w:t>4.2. Цена Товара включает стоимость доставки Товара до терминала по адресу: ____________________________________________________________________</w:t>
            </w:r>
          </w:p>
          <w:p>
            <w:pPr>
              <w:pStyle w:val="Normal"/>
              <w:rPr/>
            </w:pPr>
            <w:r>
              <w:rPr>
                <w:rFonts w:ascii="Times New Roman" w:hAnsi="Times New Roman"/>
                <w:sz w:val="24"/>
                <w:szCs w:val="24"/>
              </w:rPr>
              <w:t>4.3. Порядок расчетов – 100% предоплата Товара</w:t>
            </w:r>
            <w:bookmarkStart w:id="0" w:name="_GoBack"/>
            <w:bookmarkEnd w:id="0"/>
            <w:r>
              <w:rPr>
                <w:rFonts w:ascii="Times New Roman" w:hAnsi="Times New Roman"/>
                <w:sz w:val="24"/>
                <w:szCs w:val="24"/>
              </w:rPr>
              <w:t>.</w:t>
            </w:r>
          </w:p>
          <w:p>
            <w:pPr>
              <w:pStyle w:val="Normal"/>
              <w:rPr/>
            </w:pPr>
            <w:r>
              <w:rPr>
                <w:rFonts w:ascii="Times New Roman" w:hAnsi="Times New Roman"/>
                <w:sz w:val="24"/>
                <w:szCs w:val="24"/>
              </w:rPr>
              <w:t>4.4. Датой оплаты счета является дата поступления денег на расчетный счет Поставщика. В случае несвоевременной оплаты счета, Поставщик вправе выставить счет на доплату.</w:t>
            </w:r>
          </w:p>
          <w:p>
            <w:pPr>
              <w:pStyle w:val="Normal"/>
              <w:rPr/>
            </w:pPr>
            <w:r>
              <w:rPr>
                <w:rFonts w:ascii="Times New Roman" w:hAnsi="Times New Roman"/>
                <w:sz w:val="24"/>
                <w:szCs w:val="24"/>
              </w:rPr>
              <w:t xml:space="preserve">4.6. Если курс Евро (ЦБ РФ) по отношению к рублю за период отсрочки платежа за отгруженный Товар по каждому отдельному отгрузочному документу изменится более чем на 10%, то Продавец оставляет за собой право перерасчета цен за неоплаченный Покупателем Товар  к сроку его оплаты в соответствие с процентом увеличения курса Евро путем направления корректирующего счета-фактуры либо дополнительного счета. </w:t>
            </w:r>
          </w:p>
          <w:p>
            <w:pPr>
              <w:pStyle w:val="Normal"/>
              <w:rPr/>
            </w:pPr>
            <w:r>
              <w:rPr>
                <w:rFonts w:ascii="Times New Roman" w:hAnsi="Times New Roman"/>
                <w:sz w:val="24"/>
                <w:szCs w:val="24"/>
              </w:rPr>
              <w:t xml:space="preserve">4.7. В случае оплаты суммы задолженности Покупателем частями перерасчет суммы задолженности, в соответствии с условиями настоящего пункта может производиться Продавцом неоднократно. Окончательный перерасчет суммы задолженности производится Продавцом после полной оплаты суммы задолженности. </w:t>
            </w:r>
          </w:p>
          <w:p>
            <w:pPr>
              <w:pStyle w:val="Normal"/>
              <w:rPr/>
            </w:pPr>
            <w:r>
              <w:rPr>
                <w:rFonts w:ascii="Times New Roman" w:hAnsi="Times New Roman"/>
                <w:sz w:val="24"/>
                <w:szCs w:val="24"/>
              </w:rPr>
              <w:t>Покупатель обязан в течении 3-х рабочих дней с момента поступления документов, перечисленных в п. 4.6. настоящего договора произвести оплату указанной в уведомлении суммы</w:t>
            </w:r>
          </w:p>
          <w:p>
            <w:pPr>
              <w:pStyle w:val="Normal"/>
              <w:rPr/>
            </w:pPr>
            <w:r>
              <w:rPr>
                <w:rFonts w:ascii="Times New Roman" w:hAnsi="Times New Roman"/>
                <w:sz w:val="24"/>
                <w:szCs w:val="24"/>
              </w:rPr>
              <w:t xml:space="preserve"> </w:t>
            </w:r>
            <w:r>
              <w:rPr>
                <w:rFonts w:ascii="Times New Roman" w:hAnsi="Times New Roman"/>
                <w:sz w:val="24"/>
                <w:szCs w:val="24"/>
              </w:rPr>
              <w:t>4.8. При несоблюдении сроков оплаты со стороны Покупателя, указанных в Договоре, Продавец имеет право прекратить все последующие отгрузки до момента полного погашения просроченной дебиторской задолженности.</w:t>
            </w:r>
          </w:p>
          <w:p>
            <w:pPr>
              <w:pStyle w:val="Normal"/>
              <w:rPr/>
            </w:pPr>
            <w:r>
              <w:rPr>
                <w:rFonts w:ascii="Times New Roman" w:hAnsi="Times New Roman"/>
                <w:sz w:val="24"/>
                <w:szCs w:val="24"/>
              </w:rPr>
              <w:t>4.9. При несоблюдении сроков оплаты со стороны Покупателя, указанных в Договоре, Продавец имеет право изменить индивидуальные цены Покупателя и осуществлять последующие отгрузки товара по стандартным ценам прайс – листа до 100% погашения просроченных платежей. Новые заказы могут быть отгружены Продавцом только по 100% предоплате в период присутствия просроченной дебиторской задолженности.</w:t>
            </w:r>
          </w:p>
          <w:p>
            <w:pPr>
              <w:pStyle w:val="Normal"/>
              <w:rPr/>
            </w:pPr>
            <w:r>
              <w:rPr>
                <w:rFonts w:ascii="Times New Roman" w:hAnsi="Times New Roman"/>
                <w:sz w:val="24"/>
                <w:szCs w:val="24"/>
              </w:rPr>
              <w:t>4.10. В случае нарушения установленного Договором срока отгрузки Товара Покупателю, Продавец уплачивает ему за каждый день просрочки неустойку в размере 0,05% от стоимости недопоставленного товара за каждый день просрочки.</w:t>
            </w:r>
          </w:p>
          <w:p>
            <w:pPr>
              <w:pStyle w:val="Normal"/>
              <w:rPr/>
            </w:pPr>
            <w:r>
              <w:rPr>
                <w:rFonts w:ascii="Times New Roman" w:hAnsi="Times New Roman"/>
                <w:sz w:val="24"/>
                <w:szCs w:val="24"/>
              </w:rPr>
              <w:t>4.11. В случае нарушения установленного Договором срока оплаты Товара Покупателем, Покупатель уплачивает Продавцу неустойку в размере 0,05% от стоимости неоплаченного товара за каждый день просрочки</w:t>
            </w:r>
          </w:p>
          <w:p>
            <w:pPr>
              <w:pStyle w:val="Normal"/>
              <w:rPr/>
            </w:pPr>
            <w:r>
              <w:rPr/>
            </w:r>
          </w:p>
          <w:p>
            <w:pPr>
              <w:pStyle w:val="Normal"/>
              <w:rPr/>
            </w:pPr>
            <w:r>
              <w:rPr>
                <w:rFonts w:ascii="Times New Roman" w:hAnsi="Times New Roman"/>
                <w:b/>
                <w:sz w:val="24"/>
                <w:szCs w:val="24"/>
              </w:rPr>
              <w:t>5. Ответственность сторон</w:t>
            </w:r>
          </w:p>
          <w:p>
            <w:pPr>
              <w:pStyle w:val="Normal"/>
              <w:rPr/>
            </w:pPr>
            <w:r>
              <w:rPr>
                <w:rFonts w:ascii="Times New Roman" w:hAnsi="Times New Roman"/>
                <w:sz w:val="24"/>
                <w:szCs w:val="24"/>
              </w:rPr>
              <w:t>5.1. За неисполнение или ненадлежащее исполнение обязанностей по настоящему договору Стороны несут ответственность, предусмотренную действующим законодательством РФ.</w:t>
            </w:r>
          </w:p>
          <w:p>
            <w:pPr>
              <w:pStyle w:val="Normal"/>
              <w:rPr/>
            </w:pPr>
            <w:r>
              <w:rPr>
                <w:rFonts w:ascii="Times New Roman" w:hAnsi="Times New Roman"/>
                <w:sz w:val="24"/>
                <w:szCs w:val="24"/>
              </w:rPr>
              <w:t>5.2. Продавец вправе в одностороннем порядке приостановить исполнение своих обязательств по Договору до момента полного урегулирования взаиморасчетов, немедленно известив о своем решении Покупателя.</w:t>
            </w:r>
          </w:p>
          <w:p>
            <w:pPr>
              <w:pStyle w:val="Normal"/>
              <w:rPr>
                <w:rFonts w:ascii="Times New Roman" w:hAnsi="Times New Roman"/>
                <w:b/>
                <w:b/>
                <w:sz w:val="24"/>
                <w:szCs w:val="24"/>
              </w:rPr>
            </w:pPr>
            <w:r>
              <w:rPr/>
            </w:r>
          </w:p>
          <w:p>
            <w:pPr>
              <w:pStyle w:val="Normal"/>
              <w:rPr/>
            </w:pPr>
            <w:r>
              <w:rPr>
                <w:rFonts w:ascii="Times New Roman" w:hAnsi="Times New Roman"/>
                <w:b/>
                <w:sz w:val="24"/>
                <w:szCs w:val="24"/>
              </w:rPr>
              <w:t>6. Форс-мажор</w:t>
            </w:r>
          </w:p>
          <w:p>
            <w:pPr>
              <w:pStyle w:val="Normal"/>
              <w:rPr/>
            </w:pPr>
            <w:r>
              <w:rPr>
                <w:rFonts w:ascii="Times New Roman" w:hAnsi="Times New Roman"/>
                <w:sz w:val="24"/>
                <w:szCs w:val="24"/>
              </w:rPr>
              <w:t>6.1. Стороны освобождаются от ответственности за частичное или полное неисполнение обязательств по настоящему договору и приложениям к нему, если это неисполнение явилось следствием обстоятельств непреодолимой силы: пожаров, наводнений, стихийных бедствий, войны, военных операций различного рода, блокад, принятия органами государственной власти и управления законодательных актов, меняющих таможенную политику и/или препятствующих исполнению обязательств по настоящему договору и приложениям к нему. Сроки исполнения сторонами договорных обязательств должны быть продлены соответственно на период действия этих обстоятельств.</w:t>
            </w:r>
          </w:p>
          <w:p>
            <w:pPr>
              <w:pStyle w:val="Normal"/>
              <w:rPr/>
            </w:pPr>
            <w:r>
              <w:rPr>
                <w:rFonts w:ascii="Times New Roman" w:hAnsi="Times New Roman"/>
                <w:sz w:val="24"/>
                <w:szCs w:val="24"/>
              </w:rPr>
              <w:t>6.2.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pPr>
              <w:pStyle w:val="Normal"/>
              <w:rPr/>
            </w:pPr>
            <w:r>
              <w:rPr>
                <w:rFonts w:ascii="Times New Roman" w:hAnsi="Times New Roman"/>
                <w:sz w:val="24"/>
                <w:szCs w:val="24"/>
              </w:rPr>
              <w:t>6.3. Сторона, ссылающаяся на форс-мажорные обстоятельства, обязана предоставить для их подтверждения документ компетентного государственного органа.</w:t>
            </w:r>
          </w:p>
          <w:p>
            <w:pPr>
              <w:pStyle w:val="Normal"/>
              <w:rPr>
                <w:rFonts w:ascii="Times New Roman" w:hAnsi="Times New Roman"/>
                <w:b/>
                <w:b/>
                <w:sz w:val="24"/>
                <w:szCs w:val="24"/>
              </w:rPr>
            </w:pPr>
            <w:r>
              <w:rPr/>
            </w:r>
          </w:p>
          <w:p>
            <w:pPr>
              <w:pStyle w:val="Normal"/>
              <w:rPr/>
            </w:pPr>
            <w:r>
              <w:rPr>
                <w:rFonts w:ascii="Times New Roman" w:hAnsi="Times New Roman"/>
                <w:b/>
                <w:sz w:val="24"/>
                <w:szCs w:val="24"/>
              </w:rPr>
              <w:t>7. Риск случайной гибели товара</w:t>
            </w:r>
          </w:p>
          <w:p>
            <w:pPr>
              <w:pStyle w:val="Normal"/>
              <w:rPr/>
            </w:pPr>
            <w:r>
              <w:rPr>
                <w:rFonts w:ascii="Times New Roman" w:hAnsi="Times New Roman"/>
                <w:sz w:val="24"/>
                <w:szCs w:val="24"/>
              </w:rPr>
              <w:t>7 .1. Риск случайной порчи, утраты или повреждения Товара, являющегося предметом настоящего договора, несет:</w:t>
            </w:r>
          </w:p>
          <w:p>
            <w:pPr>
              <w:pStyle w:val="Normal"/>
              <w:rPr/>
            </w:pPr>
            <w:r>
              <w:rPr>
                <w:rFonts w:ascii="Times New Roman" w:hAnsi="Times New Roman"/>
                <w:sz w:val="24"/>
                <w:szCs w:val="24"/>
              </w:rPr>
              <w:t>7 .1.1. Продавец, до момента отгрузки Товара со своего склада или сдачи Товара стороннему перевозчику для доставки его Покупателю</w:t>
            </w:r>
          </w:p>
          <w:p>
            <w:pPr>
              <w:pStyle w:val="Normal"/>
              <w:rPr/>
            </w:pPr>
            <w:r>
              <w:rPr>
                <w:rFonts w:ascii="Times New Roman" w:hAnsi="Times New Roman"/>
                <w:sz w:val="24"/>
                <w:szCs w:val="24"/>
              </w:rPr>
              <w:t>7.1.2. Во всех остальных случаях риск случайной порчи, утраты или повреждения Товара, являющегося предметом настоящего договора, несет Покупатель.</w:t>
            </w:r>
          </w:p>
          <w:p>
            <w:pPr>
              <w:pStyle w:val="Normal"/>
              <w:rPr>
                <w:rFonts w:ascii="Times New Roman" w:hAnsi="Times New Roman"/>
                <w:b/>
                <w:b/>
                <w:sz w:val="24"/>
                <w:szCs w:val="24"/>
              </w:rPr>
            </w:pPr>
            <w:r>
              <w:rPr/>
            </w:r>
          </w:p>
          <w:p>
            <w:pPr>
              <w:pStyle w:val="Normal"/>
              <w:rPr/>
            </w:pPr>
            <w:r>
              <w:rPr>
                <w:rFonts w:ascii="Times New Roman" w:hAnsi="Times New Roman"/>
                <w:b/>
                <w:sz w:val="24"/>
                <w:szCs w:val="24"/>
              </w:rPr>
              <w:t>8. Порядок разрешения споров</w:t>
            </w:r>
          </w:p>
          <w:p>
            <w:pPr>
              <w:pStyle w:val="Normal"/>
              <w:rPr/>
            </w:pPr>
            <w:r>
              <w:rPr>
                <w:rFonts w:ascii="Times New Roman" w:hAnsi="Times New Roman"/>
                <w:sz w:val="24"/>
                <w:szCs w:val="24"/>
              </w:rPr>
              <w:t>8.1. Споры, которые могут возникнуть при исполнении условий настоящего договора, стороны его будут стремиться разрешать дружеским путем в порядке досудебного разбирательства: путем  переговоров,  обмена письмами, уточнением условий договора, составлением необходимых протоколов, дополнений и изменений, обмена факсами и др. При этом каждая из сторон вправе претендовать на наличие у нее в письменном виде результатов разрешения возникших вопросов.</w:t>
            </w:r>
          </w:p>
          <w:p>
            <w:pPr>
              <w:pStyle w:val="Normal"/>
              <w:rPr/>
            </w:pPr>
            <w:r>
              <w:rPr>
                <w:rFonts w:ascii="Times New Roman" w:hAnsi="Times New Roman"/>
                <w:sz w:val="24"/>
                <w:szCs w:val="24"/>
              </w:rPr>
              <w:t>8.2. Все споры и разногласия, возникающие в связи с исполнением и расторжением настоящего договора, рассматриваются Арбитражным судом г. Москвы</w:t>
            </w:r>
          </w:p>
          <w:p>
            <w:pPr>
              <w:pStyle w:val="Normal"/>
              <w:rPr>
                <w:rFonts w:ascii="Times New Roman" w:hAnsi="Times New Roman"/>
                <w:b/>
                <w:b/>
                <w:sz w:val="24"/>
                <w:szCs w:val="24"/>
              </w:rPr>
            </w:pPr>
            <w:r>
              <w:rPr/>
            </w:r>
          </w:p>
          <w:p>
            <w:pPr>
              <w:pStyle w:val="Normal"/>
              <w:rPr/>
            </w:pPr>
            <w:r>
              <w:rPr>
                <w:rFonts w:ascii="Times New Roman" w:hAnsi="Times New Roman"/>
                <w:b/>
                <w:sz w:val="24"/>
                <w:szCs w:val="24"/>
              </w:rPr>
              <w:t>9. Изменение и/или дополнение договора</w:t>
            </w:r>
          </w:p>
          <w:p>
            <w:pPr>
              <w:pStyle w:val="Normal"/>
              <w:rPr/>
            </w:pPr>
            <w:r>
              <w:rPr>
                <w:rFonts w:ascii="Times New Roman" w:hAnsi="Times New Roman"/>
                <w:sz w:val="24"/>
                <w:szCs w:val="24"/>
              </w:rPr>
              <w:t>9.1. Настоящий  договор может быть изменен и/или дополнен сторонами в период его действия на  основе их взаимного согласия.</w:t>
            </w:r>
          </w:p>
          <w:p>
            <w:pPr>
              <w:pStyle w:val="Normal"/>
              <w:rPr/>
            </w:pPr>
            <w:r>
              <w:rPr>
                <w:rFonts w:ascii="Times New Roman" w:hAnsi="Times New Roman"/>
                <w:sz w:val="24"/>
                <w:szCs w:val="24"/>
              </w:rPr>
              <w:t>9.2. Любые  соглашения сторон по изменению и/или дополнению условий настоящего договора имеют силу в том случае, если они оформлены в письменном виде.</w:t>
            </w:r>
          </w:p>
          <w:p>
            <w:pPr>
              <w:pStyle w:val="Normal"/>
              <w:rPr>
                <w:rFonts w:ascii="Times New Roman" w:hAnsi="Times New Roman"/>
                <w:b/>
                <w:b/>
                <w:sz w:val="24"/>
                <w:szCs w:val="24"/>
              </w:rPr>
            </w:pPr>
            <w:r>
              <w:rPr/>
            </w:r>
          </w:p>
          <w:p>
            <w:pPr>
              <w:pStyle w:val="Normal"/>
              <w:rPr/>
            </w:pPr>
            <w:r>
              <w:rPr>
                <w:rFonts w:ascii="Times New Roman" w:hAnsi="Times New Roman"/>
                <w:b/>
                <w:sz w:val="24"/>
                <w:szCs w:val="24"/>
              </w:rPr>
              <w:t>10. Срок действия Договора и прочие положения.</w:t>
            </w:r>
          </w:p>
          <w:p>
            <w:pPr>
              <w:pStyle w:val="Normal"/>
              <w:rPr/>
            </w:pPr>
            <w:r>
              <w:rPr>
                <w:rFonts w:ascii="Times New Roman" w:hAnsi="Times New Roman"/>
                <w:sz w:val="24"/>
                <w:szCs w:val="24"/>
              </w:rPr>
              <w:t>10.1. Договор вступает в силу с момента его подписания и действует до конца календарного года, а в отношении расчетов между Сторонами – до полного их завершения. Если за 30 календарных дней до истечения срока действия договора ни одна из сторон не заявит о своем намерении его расторгнуть, настоящий договор считается пролонгированным на следующий календарный год на тех же условиях.</w:t>
            </w:r>
          </w:p>
          <w:p>
            <w:pPr>
              <w:pStyle w:val="Normal"/>
              <w:rPr/>
            </w:pPr>
            <w:r>
              <w:rPr>
                <w:rFonts w:ascii="Times New Roman" w:hAnsi="Times New Roman"/>
                <w:sz w:val="24"/>
                <w:szCs w:val="24"/>
              </w:rPr>
              <w:t>10.2. В случае изменения организационно-правовой формы, адреса, банковских и иных реквизитов, стороны незамедлительно извещают друг друга о возникших изменениях и вносят соответствующие изменения в настоящий Договор. Уведомление об изменениях должно быть вручено представителю Стороны или направлено другой Стороне заказным письмом с уведомлением о вручении. Банковские реквизиты также могут быть изменены по информационному письму, заверенному подписями и печатями Сторон. Документы, в том числе: акты, письма, уведомления, извещения за подписью уполномоченного лица одной из Сторон, переданные по электронной почте, будут иметь доказательственное значение и полную юридическую силу. Условия настоящего Договора конфиденциальны и не подлежат разглашению, за исключением случаев, прямо предусмотренных действующим законодательством Российской Федерации. Стороны принимают все необходимые меры для недопущения без предварительного согласия другой Стороны разглашения информации об условиях настоящего Договора и его исполнении третьим лицам. Во всем, не предусмотренном Договором, Стороны руководствуются действующим законодательством Российской Федерации.</w:t>
            </w:r>
          </w:p>
          <w:p>
            <w:pPr>
              <w:pStyle w:val="Normal"/>
              <w:rPr/>
            </w:pPr>
            <w:r>
              <w:rPr>
                <w:rFonts w:ascii="Times New Roman" w:hAnsi="Times New Roman"/>
                <w:sz w:val="24"/>
                <w:szCs w:val="24"/>
              </w:rPr>
              <w:t>•</w:t>
            </w:r>
          </w:p>
          <w:p>
            <w:pPr>
              <w:pStyle w:val="Normal"/>
              <w:rPr/>
            </w:pPr>
            <w:r>
              <w:rPr>
                <w:rFonts w:ascii="Times New Roman" w:hAnsi="Times New Roman"/>
                <w:sz w:val="24"/>
                <w:szCs w:val="24"/>
              </w:rPr>
              <w:t>Настоящий Договор оформлен в двух экземплярах - по одному для каждой Стороны. Стороны подтверждают, что получили по одному экземпляру настоящего Договора, с условиями настоящего Договора ознакомлены и согласны.</w:t>
            </w:r>
          </w:p>
          <w:p>
            <w:pPr>
              <w:pStyle w:val="Normal"/>
              <w:rPr/>
            </w:pPr>
            <w:r>
              <w:rPr>
                <w:rFonts w:ascii="Times New Roman" w:hAnsi="Times New Roman"/>
                <w:sz w:val="24"/>
                <w:szCs w:val="24"/>
              </w:rPr>
              <w:t>•</w:t>
            </w:r>
          </w:p>
          <w:p>
            <w:pPr>
              <w:pStyle w:val="Normal"/>
              <w:rPr/>
            </w:pPr>
            <w:r>
              <w:rPr>
                <w:rFonts w:ascii="Times New Roman" w:hAnsi="Times New Roman"/>
                <w:sz w:val="24"/>
                <w:szCs w:val="24"/>
              </w:rPr>
              <w:t>Стороны договорились, что в процессе исполнения условий настоящего Договора будут осуществлять постоянную связь посредством обмена корреспонденцией, которая может направляться с использованием средств:</w:t>
            </w:r>
          </w:p>
          <w:p>
            <w:pPr>
              <w:pStyle w:val="Normal"/>
              <w:rPr/>
            </w:pPr>
            <w:r>
              <w:rPr>
                <w:rFonts w:ascii="Times New Roman" w:hAnsi="Times New Roman"/>
                <w:sz w:val="24"/>
                <w:szCs w:val="24"/>
              </w:rPr>
              <w:t>Договора будут осуществлять постоянную связь посредством обмена корреспонденцией, которая может направляться с использованием средств:</w:t>
            </w:r>
          </w:p>
          <w:p>
            <w:pPr>
              <w:pStyle w:val="Normal"/>
              <w:rPr/>
            </w:pPr>
            <w:r>
              <w:rPr>
                <w:rFonts w:ascii="Times New Roman" w:hAnsi="Times New Roman"/>
                <w:sz w:val="24"/>
                <w:szCs w:val="24"/>
              </w:rPr>
              <w:t>а) факсимильной связи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 (подписи уполномоченных представителей сторон в такой переписке имеют силу собственноручных);</w:t>
            </w:r>
          </w:p>
          <w:p>
            <w:pPr>
              <w:pStyle w:val="Normal"/>
              <w:rPr/>
            </w:pPr>
            <w:r>
              <w:rPr>
                <w:rFonts w:ascii="Times New Roman" w:hAnsi="Times New Roman"/>
                <w:sz w:val="24"/>
                <w:szCs w:val="24"/>
              </w:rPr>
              <w:t>б) по электронной почте с обязательным подтверждением получения в тот же день путем ответа на электронное сообщение (с приложением копии запроса) с пометкой «получено» и указанием даты получения.</w:t>
            </w:r>
          </w:p>
          <w:p>
            <w:pPr>
              <w:pStyle w:val="Normal"/>
              <w:rPr/>
            </w:pPr>
            <w:r>
              <w:rPr>
                <w:rFonts w:ascii="Times New Roman" w:hAnsi="Times New Roman"/>
                <w:sz w:val="24"/>
                <w:szCs w:val="24"/>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pPr>
              <w:pStyle w:val="Normal"/>
              <w:rPr/>
            </w:pPr>
            <w:r>
              <w:rPr>
                <w:rFonts w:ascii="Times New Roman" w:hAnsi="Times New Roman"/>
                <w:sz w:val="24"/>
                <w:szCs w:val="24"/>
              </w:rPr>
              <w:t>Сообщения направляются по следующим телефонам и электронным адресам:</w:t>
            </w:r>
          </w:p>
          <w:p>
            <w:pPr>
              <w:pStyle w:val="Normal"/>
              <w:rPr/>
            </w:pPr>
            <w:r>
              <w:rPr>
                <w:rFonts w:ascii="Times New Roman" w:hAnsi="Times New Roman"/>
                <w:sz w:val="24"/>
                <w:szCs w:val="24"/>
              </w:rPr>
              <w:t>а) в адрес ООО «Текстэль» по тел./факсу (495) 665-15-45, адрес электронной почты :   (почта ответственного менеджера)</w:t>
            </w:r>
          </w:p>
          <w:p>
            <w:pPr>
              <w:pStyle w:val="Normal"/>
              <w:rPr/>
            </w:pPr>
            <w:r>
              <w:rPr>
                <w:rFonts w:ascii="Times New Roman" w:hAnsi="Times New Roman"/>
                <w:sz w:val="24"/>
                <w:szCs w:val="24"/>
              </w:rPr>
              <w:t xml:space="preserve">б) в адрес _______________________по тел./факсам_________________, адрес электронной почты: </w:t>
            </w:r>
          </w:p>
          <w:p>
            <w:pPr>
              <w:pStyle w:val="Normal"/>
              <w:rPr/>
            </w:pPr>
            <w:r>
              <w:rPr>
                <w:rFonts w:ascii="Times New Roman" w:hAnsi="Times New Roman"/>
                <w:sz w:val="24"/>
                <w:szCs w:val="24"/>
              </w:rPr>
              <w:t>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w:t>
            </w:r>
          </w:p>
          <w:p>
            <w:pPr>
              <w:pStyle w:val="Normal"/>
              <w:rPr/>
            </w:pPr>
            <w:r>
              <w:rPr>
                <w:rFonts w:ascii="Times New Roman" w:hAnsi="Times New Roman"/>
                <w:sz w:val="24"/>
                <w:szCs w:val="24"/>
              </w:rPr>
              <w:t>Датой передачи соответствующего сообщения считается день отправления факсимильного сообщения или сообщения электронной почты.</w:t>
            </w:r>
          </w:p>
          <w:p>
            <w:pPr>
              <w:pStyle w:val="Normal"/>
              <w:rPr/>
            </w:pPr>
            <w:r>
              <w:rPr>
                <w:rFonts w:ascii="Times New Roman" w:hAnsi="Times New Roman"/>
                <w:sz w:val="24"/>
                <w:szCs w:val="24"/>
              </w:rPr>
              <w:t>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pPr>
              <w:pStyle w:val="Normal"/>
              <w:rPr/>
            </w:pPr>
            <w:r>
              <w:rPr>
                <w:rFonts w:ascii="Times New Roman" w:hAnsi="Times New Roman"/>
                <w:sz w:val="24"/>
                <w:szCs w:val="24"/>
              </w:rPr>
              <w:t>Любые изменения и дополнения к настоящему Договору действительны, если они заключены в письменной форме, путем обмена документами посредством факсимильной связи или электронной почты, позволяющей достоверно установить, что документ исходит от Стороны по Договору. Подписи уполномоченных представителей сторон на документах, переданных по факсимильной связи, имеют силу собственноручных.</w:t>
            </w:r>
          </w:p>
          <w:p>
            <w:pPr>
              <w:pStyle w:val="Normal"/>
              <w:rPr/>
            </w:pPr>
            <w:r>
              <w:rPr>
                <w:rFonts w:ascii="Times New Roman" w:hAnsi="Times New Roman"/>
                <w:sz w:val="24"/>
                <w:szCs w:val="24"/>
              </w:rPr>
              <w:t>Изменения и дополнения вступают в силу с момента подписания документов уполномоченными лицами и обмена подписанными экземплярами.</w:t>
            </w:r>
          </w:p>
          <w:p>
            <w:pPr>
              <w:pStyle w:val="Normal"/>
              <w:rPr/>
            </w:pPr>
            <w:r>
              <w:rPr>
                <w:rFonts w:ascii="Times New Roman" w:hAnsi="Times New Roman"/>
                <w:sz w:val="24"/>
                <w:szCs w:val="24"/>
              </w:rPr>
              <w:t>По желанию одной из Сторон копия настоящего Договора может быть оформлена на бумажном носителе, заверена подписями и печатями Сторон.</w:t>
            </w:r>
          </w:p>
          <w:p>
            <w:pPr>
              <w:pStyle w:val="Normal"/>
              <w:rPr/>
            </w:pPr>
            <w:r>
              <w:rPr>
                <w:rFonts w:ascii="Times New Roman" w:hAnsi="Times New Roman"/>
                <w:sz w:val="24"/>
                <w:szCs w:val="24"/>
              </w:rPr>
              <w:t xml:space="preserve">В случае возникновения спора между сторонами о некорректности электронной цифровой подписи (в том числе компрометации электронной цифровой подписи) или о подписании документа </w:t>
            </w:r>
            <w:r>
              <w:rPr>
                <w:rFonts w:ascii="Times New Roman" w:hAnsi="Times New Roman"/>
                <w:sz w:val="24"/>
                <w:szCs w:val="24"/>
              </w:rPr>
              <w:t>не уполномоченным</w:t>
            </w:r>
            <w:r>
              <w:rPr>
                <w:rFonts w:ascii="Times New Roman" w:hAnsi="Times New Roman"/>
                <w:sz w:val="24"/>
                <w:szCs w:val="24"/>
              </w:rPr>
              <w:t xml:space="preserve"> лицом доказывание таких обстоятельств осуществляет сторона, сделавшая подобное заявление.</w:t>
            </w:r>
          </w:p>
          <w:p>
            <w:pPr>
              <w:pStyle w:val="Normal"/>
              <w:rPr>
                <w:rFonts w:ascii="Times New Roman" w:hAnsi="Times New Roman"/>
                <w:b/>
                <w:b/>
                <w:sz w:val="24"/>
                <w:szCs w:val="24"/>
              </w:rPr>
            </w:pPr>
            <w:r>
              <w:rPr/>
            </w:r>
          </w:p>
          <w:p>
            <w:pPr>
              <w:pStyle w:val="Normal"/>
              <w:rPr/>
            </w:pPr>
            <w:r>
              <w:rPr>
                <w:rFonts w:ascii="Times New Roman" w:hAnsi="Times New Roman"/>
                <w:b/>
                <w:sz w:val="24"/>
                <w:szCs w:val="24"/>
              </w:rPr>
              <w:t>11. Юридические адреса сторон</w:t>
            </w:r>
          </w:p>
          <w:p>
            <w:pPr>
              <w:pStyle w:val="Normal"/>
              <w:rPr/>
            </w:pPr>
            <w:r>
              <w:rPr>
                <w:rFonts w:ascii="Times New Roman" w:hAnsi="Times New Roman"/>
                <w:sz w:val="24"/>
                <w:szCs w:val="24"/>
              </w:rPr>
              <w:t>11.1. В случае изменения юридического адреса или обслуживающего банка стороны договора обязаны в 10-ти дневной срок уведомить об этом друг друга.</w:t>
            </w:r>
          </w:p>
          <w:p>
            <w:pPr>
              <w:pStyle w:val="Normal"/>
              <w:rPr/>
            </w:pPr>
            <w:r>
              <w:rPr>
                <w:rFonts w:ascii="Times New Roman" w:hAnsi="Times New Roman"/>
                <w:sz w:val="24"/>
                <w:szCs w:val="24"/>
              </w:rPr>
              <w:t>11.2. Реквизиты сторон:</w:t>
            </w:r>
          </w:p>
          <w:p>
            <w:pPr>
              <w:pStyle w:val="Normal"/>
              <w:spacing w:lineRule="auto" w:line="240" w:before="0" w:after="0"/>
              <w:jc w:val="both"/>
              <w:rPr>
                <w:rFonts w:ascii="Times New Roman" w:hAnsi="Times New Roman"/>
                <w:b/>
                <w:b/>
                <w:sz w:val="24"/>
                <w:szCs w:val="24"/>
              </w:rPr>
            </w:pPr>
            <w:r>
              <w:rPr/>
            </w:r>
          </w:p>
          <w:tbl>
            <w:tblPr>
              <w:tblW w:w="1055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5279"/>
              <w:gridCol w:w="5279"/>
            </w:tblGrid>
            <w:tr>
              <w:trPr>
                <w:trHeight w:val="4425" w:hRule="atLeast"/>
              </w:trPr>
              <w:tc>
                <w:tcPr>
                  <w:tcW w:w="5279" w:type="dxa"/>
                  <w:tcBorders>
                    <w:top w:val="single" w:sz="2" w:space="0" w:color="000000"/>
                    <w:left w:val="single" w:sz="2" w:space="0" w:color="000000"/>
                    <w:bottom w:val="single" w:sz="2" w:space="0" w:color="000000"/>
                    <w:insideH w:val="single" w:sz="2" w:space="0" w:color="000000"/>
                  </w:tcBorders>
                  <w:shd w:fill="auto" w:val="clear"/>
                </w:tcPr>
                <w:p>
                  <w:pPr>
                    <w:pStyle w:val="Normal"/>
                    <w:spacing w:lineRule="auto" w:line="240" w:before="0" w:after="0"/>
                    <w:jc w:val="both"/>
                    <w:rPr/>
                  </w:pPr>
                  <w:r>
                    <w:rPr>
                      <w:rFonts w:ascii="Times New Roman" w:hAnsi="Times New Roman"/>
                      <w:b/>
                      <w:sz w:val="24"/>
                      <w:szCs w:val="24"/>
                    </w:rPr>
                    <w:t>ПРОДАВЕЦ:</w:t>
                  </w:r>
                </w:p>
                <w:p>
                  <w:pPr>
                    <w:pStyle w:val="Normal"/>
                    <w:spacing w:lineRule="auto" w:line="240" w:before="0" w:after="0"/>
                    <w:jc w:val="both"/>
                    <w:rPr/>
                  </w:pPr>
                  <w:r>
                    <w:rPr>
                      <w:rFonts w:ascii="Times New Roman" w:hAnsi="Times New Roman"/>
                      <w:b/>
                      <w:sz w:val="24"/>
                      <w:szCs w:val="24"/>
                    </w:rPr>
                    <w:t>Общество с ограниченной ответственностью «Текстэль»</w:t>
                  </w:r>
                </w:p>
                <w:p>
                  <w:pPr>
                    <w:pStyle w:val="Normal"/>
                    <w:spacing w:lineRule="auto" w:line="240" w:before="0" w:after="0"/>
                    <w:jc w:val="both"/>
                    <w:rPr/>
                  </w:pPr>
                  <w:r>
                    <w:rPr>
                      <w:rFonts w:ascii="Times New Roman" w:hAnsi="Times New Roman"/>
                      <w:sz w:val="24"/>
                      <w:szCs w:val="24"/>
                    </w:rPr>
                    <w:t>Юридический (почтовый) адрес: 117570, г. Москва, ул. Красного Маяка, д.16, эт.2, пом.IV, ком.2</w:t>
                  </w:r>
                </w:p>
                <w:p>
                  <w:pPr>
                    <w:pStyle w:val="Normal"/>
                    <w:spacing w:lineRule="auto" w:line="240" w:before="0" w:after="0"/>
                    <w:jc w:val="both"/>
                    <w:rPr/>
                  </w:pPr>
                  <w:r>
                    <w:rPr>
                      <w:rFonts w:ascii="Times New Roman" w:hAnsi="Times New Roman"/>
                      <w:sz w:val="24"/>
                      <w:szCs w:val="24"/>
                    </w:rPr>
                    <w:t xml:space="preserve">ИНН:7728878650 </w:t>
                  </w:r>
                </w:p>
                <w:p>
                  <w:pPr>
                    <w:pStyle w:val="Normal"/>
                    <w:spacing w:lineRule="auto" w:line="240" w:before="0" w:after="0"/>
                    <w:jc w:val="both"/>
                    <w:rPr/>
                  </w:pPr>
                  <w:r>
                    <w:rPr>
                      <w:rFonts w:ascii="Times New Roman" w:hAnsi="Times New Roman"/>
                      <w:sz w:val="24"/>
                      <w:szCs w:val="24"/>
                    </w:rPr>
                    <w:t>КПП: 772</w:t>
                  </w:r>
                  <w:r>
                    <w:rPr>
                      <w:rFonts w:ascii="Times New Roman" w:hAnsi="Times New Roman"/>
                      <w:sz w:val="24"/>
                      <w:szCs w:val="24"/>
                    </w:rPr>
                    <w:t>6</w:t>
                  </w:r>
                  <w:r>
                    <w:rPr>
                      <w:rFonts w:ascii="Times New Roman" w:hAnsi="Times New Roman"/>
                      <w:sz w:val="24"/>
                      <w:szCs w:val="24"/>
                    </w:rPr>
                    <w:t>01001</w:t>
                  </w:r>
                </w:p>
                <w:p>
                  <w:pPr>
                    <w:pStyle w:val="Normal"/>
                    <w:spacing w:lineRule="auto" w:line="240" w:before="0" w:after="0"/>
                    <w:jc w:val="both"/>
                    <w:rPr/>
                  </w:pPr>
                  <w:r>
                    <w:rPr>
                      <w:rFonts w:ascii="Times New Roman" w:hAnsi="Times New Roman"/>
                      <w:sz w:val="24"/>
                      <w:szCs w:val="24"/>
                    </w:rPr>
                    <w:t xml:space="preserve">Р/С 40702810835030000474 </w:t>
                  </w:r>
                </w:p>
                <w:p>
                  <w:pPr>
                    <w:pStyle w:val="Normal"/>
                    <w:spacing w:lineRule="auto" w:line="240" w:before="0" w:after="0"/>
                    <w:jc w:val="both"/>
                    <w:rPr/>
                  </w:pPr>
                  <w:r>
                    <w:rPr>
                      <w:rFonts w:ascii="Times New Roman" w:hAnsi="Times New Roman"/>
                      <w:sz w:val="24"/>
                      <w:szCs w:val="24"/>
                    </w:rPr>
                    <w:t>в Филиал «Центральный» Банка ВТБ (ПАО) г. Москва</w:t>
                  </w:r>
                </w:p>
                <w:p>
                  <w:pPr>
                    <w:pStyle w:val="Normal"/>
                    <w:spacing w:lineRule="auto" w:line="240" w:before="0" w:after="0"/>
                    <w:jc w:val="both"/>
                    <w:rPr/>
                  </w:pPr>
                  <w:r>
                    <w:rPr>
                      <w:rFonts w:ascii="Times New Roman" w:hAnsi="Times New Roman"/>
                      <w:sz w:val="24"/>
                      <w:szCs w:val="24"/>
                    </w:rPr>
                    <w:t>К/С 30101810145250000411</w:t>
                  </w:r>
                </w:p>
                <w:p>
                  <w:pPr>
                    <w:pStyle w:val="Normal"/>
                    <w:spacing w:lineRule="auto" w:line="240" w:before="0" w:after="0"/>
                    <w:jc w:val="both"/>
                    <w:rPr/>
                  </w:pPr>
                  <w:r>
                    <w:rPr>
                      <w:rFonts w:ascii="Times New Roman" w:hAnsi="Times New Roman"/>
                      <w:sz w:val="24"/>
                      <w:szCs w:val="24"/>
                    </w:rPr>
                    <w:t>БИК 044525411</w:t>
                  </w:r>
                </w:p>
                <w:p>
                  <w:pPr>
                    <w:pStyle w:val="Normal"/>
                    <w:spacing w:lineRule="auto" w:line="240" w:before="0" w:after="0"/>
                    <w:jc w:val="both"/>
                    <w:rPr>
                      <w:rFonts w:ascii="Times New Roman" w:hAnsi="Times New Roman"/>
                      <w:sz w:val="24"/>
                      <w:szCs w:val="24"/>
                    </w:rPr>
                  </w:pPr>
                  <w:r>
                    <w:rPr/>
                  </w:r>
                </w:p>
              </w:tc>
              <w:tc>
                <w:tcPr>
                  <w:tcW w:w="5279"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b/>
                      <w:sz w:val="24"/>
                      <w:szCs w:val="24"/>
                    </w:rPr>
                    <w:t>ПОКУПАТЕЛЬ:</w:t>
                  </w:r>
                </w:p>
              </w:tc>
            </w:tr>
            <w:tr>
              <w:trPr/>
              <w:tc>
                <w:tcPr>
                  <w:tcW w:w="5279" w:type="dxa"/>
                  <w:tcBorders>
                    <w:left w:val="single" w:sz="2" w:space="0" w:color="000000"/>
                    <w:bottom w:val="single" w:sz="2" w:space="0" w:color="000000"/>
                    <w:insideH w:val="single" w:sz="2" w:space="0" w:color="000000"/>
                  </w:tcBorders>
                  <w:shd w:fill="auto" w:val="clear"/>
                </w:tcPr>
                <w:p>
                  <w:pPr>
                    <w:pStyle w:val="Normal"/>
                    <w:spacing w:lineRule="auto" w:line="240" w:before="0" w:after="0"/>
                    <w:jc w:val="both"/>
                    <w:rPr/>
                  </w:pPr>
                  <w:r>
                    <w:rPr>
                      <w:rFonts w:ascii="Times New Roman" w:hAnsi="Times New Roman"/>
                      <w:sz w:val="24"/>
                      <w:szCs w:val="24"/>
                    </w:rPr>
                    <w:t>Продавец:</w:t>
                  </w:r>
                </w:p>
                <w:p>
                  <w:pPr>
                    <w:pStyle w:val="Normal"/>
                    <w:spacing w:lineRule="auto" w:line="240" w:before="0" w:after="0"/>
                    <w:jc w:val="both"/>
                    <w:rPr/>
                  </w:pPr>
                  <w:r>
                    <w:rPr>
                      <w:rFonts w:ascii="Times New Roman" w:hAnsi="Times New Roman"/>
                      <w:sz w:val="24"/>
                      <w:szCs w:val="24"/>
                    </w:rPr>
                    <w:t>__________________/А.В. Афанасьев/</w:t>
                  </w:r>
                </w:p>
              </w:tc>
              <w:tc>
                <w:tcPr>
                  <w:tcW w:w="5279"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pacing w:lineRule="auto" w:line="240" w:before="0" w:after="0"/>
                    <w:jc w:val="both"/>
                    <w:rPr/>
                  </w:pPr>
                  <w:r>
                    <w:rPr>
                      <w:rFonts w:ascii="Times New Roman" w:hAnsi="Times New Roman"/>
                      <w:sz w:val="24"/>
                      <w:szCs w:val="24"/>
                    </w:rPr>
                    <w:t>По</w:t>
                  </w:r>
                  <w:r>
                    <w:rPr>
                      <w:rFonts w:ascii="Times New Roman" w:hAnsi="Times New Roman"/>
                      <w:sz w:val="24"/>
                      <w:szCs w:val="24"/>
                    </w:rPr>
                    <w:t>купатель</w:t>
                  </w:r>
                  <w:r>
                    <w:rPr>
                      <w:rFonts w:ascii="Times New Roman" w:hAnsi="Times New Roman"/>
                      <w:sz w:val="24"/>
                      <w:szCs w:val="24"/>
                    </w:rPr>
                    <w:t>:</w:t>
                  </w:r>
                </w:p>
                <w:p>
                  <w:pPr>
                    <w:pStyle w:val="Normal"/>
                    <w:spacing w:lineRule="auto" w:line="240" w:before="0" w:after="0"/>
                    <w:jc w:val="both"/>
                    <w:rPr/>
                  </w:pPr>
                  <w:r>
                    <w:rPr>
                      <w:rFonts w:ascii="Times New Roman" w:hAnsi="Times New Roman"/>
                      <w:sz w:val="24"/>
                      <w:szCs w:val="24"/>
                    </w:rPr>
                    <w:t>__________________/_______________/</w:t>
                  </w:r>
                </w:p>
              </w:tc>
            </w:tr>
          </w:tbl>
          <w:p>
            <w:pPr>
              <w:pStyle w:val="Normal"/>
              <w:spacing w:lineRule="auto" w:line="240" w:before="0" w:after="0"/>
              <w:jc w:val="both"/>
              <w:rPr/>
            </w:pPr>
            <w:r>
              <w:rPr/>
            </w:r>
          </w:p>
        </w:tc>
      </w:tr>
    </w:tbl>
    <w:p>
      <w:pPr>
        <w:pStyle w:val="Normal"/>
        <w:widowControl/>
        <w:bidi w:val="0"/>
        <w:spacing w:lineRule="auto" w:line="259" w:before="0" w:after="160"/>
        <w:jc w:val="left"/>
        <w:rPr/>
      </w:pPr>
      <w:r>
        <w:rPr/>
      </w:r>
    </w:p>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Style0">
    <w:name w:val="TableStyle0"/>
    <w:pPr>
      <w:spacing w:after="0" w:line="240" w:lineRule="auto"/>
    </w:pPr>
    <w:rPr>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LibreOffice/6.1.2.1$Windows_x86 LibreOffice_project/65905a128db06ba48db947242809d14d3f9a93fe</Application>
  <Pages>7</Pages>
  <Words>2358</Words>
  <Characters>16711</Characters>
  <CharactersWithSpaces>19142</CharactersWithSpaces>
  <Paragraphs>108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2020-09-17T12:50:00Z</dcterms:created>
  <dc:creator>Лена</dc:creator>
  <dc:description/>
  <dc:language>ru-RU</dc:language>
  <cp:lastModifiedBy/>
  <dcterms:modified xsi:type="dcterms:W3CDTF">2020-11-26T14:33:16Z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